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policy is informed by the following Department for Education (DfE) document:</w:t>
      </w: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3E45" w:rsidRPr="009E4AF6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for Looked-After and Previously Looked-After Children. Statutory guidance on their roles and responsibilities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9E4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(DfE February 2018)</w:t>
      </w:r>
    </w:p>
    <w:p w:rsidR="00B72B69" w:rsidRPr="009E4AF6" w:rsidRDefault="002828AB" w:rsidP="000D3E45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2356E" w:rsidRPr="009E4AF6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governing body of  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>Crosscanonby St John’s Primary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is committed to providing high quality education for all its pupils, based on equality of opportu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nity, access and outcomes.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governing body recognises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 need to champion performance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children looked after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 xml:space="preserve">(CLA)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and previously looked after children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 (PLAC)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is committed to improving outcomes for them. </w:t>
      </w:r>
    </w:p>
    <w:p w:rsidR="0082356E" w:rsidRPr="009E4AF6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governing body is committed to ensuring that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>ly: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 Designated Governor f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82356E" w:rsidRPr="009E4AF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 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Personal Education Plans (PEPs) for all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</w:p>
    <w:p w:rsidR="00200376" w:rsidRPr="009E4AF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Teacher, as a minimum</w:t>
      </w:r>
      <w:r w:rsidR="00200376" w:rsidRPr="009E4A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will have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two days a year for training opportunities specific to factors that impact on the attainment of CLA and PLAC. </w:t>
      </w:r>
    </w:p>
    <w:p w:rsidR="001F000A" w:rsidRPr="009E4AF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l staff in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school will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have a clear understanding of the issues that affect CLA and 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their learning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needs;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how to support them in school and issues relating to confidentiality. 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Policies, procedures and strategies to promote the achievement and well-being of this vulnerable group.</w:t>
      </w:r>
    </w:p>
    <w:p w:rsidR="0070074E" w:rsidRPr="009E4AF6" w:rsidRDefault="0070074E" w:rsidP="0070074E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central point of initial contact within 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>Crosscanonby St John’s Primary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ha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 leadership role in promoting the educational achievement of every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on the school’s roll. This involves, working with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Virtual School Head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to promote the education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promoting a whole school culture where the personalised learning needs of 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>these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matter and their personal, emotional and academic needs are prioritised. </w:t>
      </w:r>
    </w:p>
    <w:p w:rsidR="008432ED" w:rsidRPr="009E4AF6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ensuring school staff understand the things which can affect how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learn and achieve and how the whole school supports the educational achievement of these pupils. </w:t>
      </w:r>
    </w:p>
    <w:p w:rsidR="0030463E" w:rsidRPr="009E4AF6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educational achievement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by 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ontributing to the development and review of whole school policies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908" w:rsidRPr="009E4AF6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 culture in which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PLAC: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9E4AF6">
        <w:rPr>
          <w:rFonts w:ascii="Times New Roman" w:eastAsia="Times New Roman" w:hAnsi="Times New Roman" w:cs="Times New Roman"/>
          <w:sz w:val="24"/>
          <w:szCs w:val="24"/>
        </w:rPr>
        <w:t>ibility for their own learning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support.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encouraged to participate in school activities and in decision making within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 school and the care system.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sympathetic and empathetic adult.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 sourc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e of advice for teachers about: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differentiated teaching strategies appropriate for individual pupils who are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; and the use of Assessment for Learning (AfL) approaches to improve the short and medium term progress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works directly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their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arers, parents or guardians to: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high aspirations and working with the child to plan for their future success and fulfilment.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the development and implementation of PEP</w:t>
      </w:r>
      <w:r w:rsidR="00A672AE" w:rsidRPr="009E4AF6"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within school in partnership with others as necessary; </w:t>
      </w:r>
    </w:p>
    <w:p w:rsidR="00CE0C90" w:rsidRPr="009E4AF6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is responsible for ensuring that the PEPs are completed within statutory timescales and a copy is returned to the Virtual School Head as outlined in the PEP guidance.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quickly and effectively responded to. </w:t>
      </w:r>
    </w:p>
    <w:p w:rsidR="0030463E" w:rsidRPr="009E4AF6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aware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information and advice to parents and designated teachers on meeting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for advice on meeting their individual needs.</w:t>
      </w:r>
    </w:p>
    <w:p w:rsidR="008432ED" w:rsidRPr="009E4AF6" w:rsidRDefault="008432ED" w:rsidP="00B139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ROLES AND RESPONSIBILITIES OF ALL STAFF</w:t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t>All staff in this school will:</w:t>
      </w:r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high expectations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learning and set targets to accelerate educational progress; </w:t>
      </w:r>
    </w:p>
    <w:p w:rsidR="008432ED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may find it difficult to build relationships of trust with adults because of their experiences, and how this might affect the child’s behaviour; </w:t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understand how important it is to see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about their looked-after or previously looked-after status; </w:t>
      </w:r>
    </w:p>
    <w:p w:rsidR="00AC04D9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appreciate the central importance of the PEP in helping to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create a shared understanding between teachers, carers, social workers and, 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most importantly, the child’s own understanding of how they are being supported; </w:t>
      </w:r>
    </w:p>
    <w:p w:rsidR="00AC04D9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the level of understanding they need of the role of social workers, 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Virtual School Heads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carers, and how the function of the PEP fits into the wider care planning duties of the authority which looks after the child; </w:t>
      </w:r>
    </w:p>
    <w:p w:rsidR="0059615B" w:rsidRPr="009E4AF6" w:rsidRDefault="00A672AE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f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5B" w:rsidRPr="009E4AF6" w:rsidRDefault="002C224C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82356E" w:rsidRPr="009E4AF6" w:rsidRDefault="0082356E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 AND RESPONSIBILITY OF THE GOVERNING BODY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governing body of this school will: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all governors are fully aware of the legal requirements and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guidance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3B9" w:rsidRPr="009E4AF6" w:rsidRDefault="00EB43B9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that there is a named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15B" w:rsidRPr="009E4AF6" w:rsidRDefault="0059615B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through the designated teacher, hold the school to account on how it supports its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(including how the Pupil Premium Plus is us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ed) and their level of progress;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be aware of whether the school has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and how many (no names);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liaise with the Head Teacher to ensure that the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is enabled to carry out her/his responsibilities in relation to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ensure the designated teacher is able to access training needed to fulfil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role of designated teacher. Most V</w:t>
      </w:r>
      <w:r w:rsidR="000E6FD1" w:rsidRPr="009E4AF6">
        <w:rPr>
          <w:rFonts w:ascii="Times New Roman" w:eastAsia="Times New Roman" w:hAnsi="Times New Roman" w:cs="Times New Roman"/>
          <w:sz w:val="24"/>
          <w:szCs w:val="24"/>
        </w:rPr>
        <w:t xml:space="preserve">irtual School Heads agree that, 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support the Head Teacher, Designated Teacher and other staff in ensuring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are met;</w:t>
      </w:r>
    </w:p>
    <w:p w:rsidR="00EB43B9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review the effective implementation of this policy, preferably annually and at least every three years.</w:t>
      </w:r>
    </w:p>
    <w:p w:rsidR="00200376" w:rsidRPr="009E4AF6" w:rsidRDefault="00200376" w:rsidP="00B139EC">
      <w:pPr>
        <w:rPr>
          <w:rFonts w:ascii="Times New Roman" w:hAnsi="Times New Roman" w:cs="Times New Roman"/>
          <w:b/>
          <w:sz w:val="24"/>
          <w:szCs w:val="24"/>
        </w:rPr>
      </w:pPr>
    </w:p>
    <w:p w:rsidR="00EB43B9" w:rsidRPr="009E4AF6" w:rsidRDefault="00EB43B9" w:rsidP="00B139EC">
      <w:pPr>
        <w:rPr>
          <w:rFonts w:ascii="Times New Roman" w:hAnsi="Times New Roman" w:cs="Times New Roman"/>
          <w:b/>
          <w:sz w:val="24"/>
          <w:szCs w:val="24"/>
        </w:rPr>
      </w:pPr>
      <w:r w:rsidRPr="009E4AF6">
        <w:rPr>
          <w:rFonts w:ascii="Times New Roman" w:hAnsi="Times New Roman" w:cs="Times New Roman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appointed Designated Governor is: </w:t>
            </w:r>
            <w:bookmarkStart w:id="0" w:name="_GoBack"/>
            <w:bookmarkEnd w:id="0"/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school’s Designated Teacher is: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Mrs Amanda Pitcher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policy is to be next reviewed</w:t>
            </w: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 xml:space="preserve">  September 2019</w:t>
            </w:r>
          </w:p>
        </w:tc>
      </w:tr>
    </w:tbl>
    <w:p w:rsidR="007D6B77" w:rsidRPr="009E4AF6" w:rsidRDefault="007D6B77" w:rsidP="002003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B77" w:rsidRPr="009E4AF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B" w:rsidRDefault="0018590B" w:rsidP="0082356E">
      <w:pPr>
        <w:spacing w:after="0" w:line="240" w:lineRule="auto"/>
      </w:pPr>
      <w:r>
        <w:separator/>
      </w:r>
    </w:p>
  </w:endnote>
  <w:end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B" w:rsidRDefault="0018590B" w:rsidP="0082356E">
      <w:pPr>
        <w:spacing w:after="0" w:line="240" w:lineRule="auto"/>
      </w:pPr>
      <w:r>
        <w:separator/>
      </w:r>
    </w:p>
  </w:footnote>
  <w:foot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6" w:rsidRPr="009E4AF6" w:rsidRDefault="0082356E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  <w:r w:rsidRPr="009E4AF6"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="009E4AF6" w:rsidRPr="009E4AF6">
      <w:rPr>
        <w:rFonts w:ascii="Times New Roman" w:hAnsi="Times New Roman" w:cs="Times New Roman"/>
        <w:b/>
        <w:sz w:val="28"/>
        <w:szCs w:val="28"/>
      </w:rPr>
      <w:t>CROSSCANONBY ST JOHN’S C OF E PRIMARY</w:t>
    </w: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sz w:val="28"/>
        <w:szCs w:val="28"/>
      </w:rPr>
    </w:pPr>
    <w:r w:rsidRPr="009E4AF6">
      <w:rPr>
        <w:rFonts w:ascii="Times New Roman" w:eastAsia="Times New Roman" w:hAnsi="Times New Roman" w:cs="Times New Roman"/>
        <w:b/>
        <w:sz w:val="28"/>
        <w:szCs w:val="28"/>
      </w:rPr>
      <w:t>Education of Children Looked After and Previously Looked-After Children</w:t>
    </w:r>
  </w:p>
  <w:p w:rsidR="009E4AF6" w:rsidRPr="009E4AF6" w:rsidRDefault="009E4AF6" w:rsidP="009E4AF6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en-GB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E"/>
    <w:rsid w:val="000A2452"/>
    <w:rsid w:val="000D3E45"/>
    <w:rsid w:val="000E6FD1"/>
    <w:rsid w:val="0018590B"/>
    <w:rsid w:val="001F000A"/>
    <w:rsid w:val="00200376"/>
    <w:rsid w:val="002828AB"/>
    <w:rsid w:val="002C224C"/>
    <w:rsid w:val="0030463E"/>
    <w:rsid w:val="00313C1B"/>
    <w:rsid w:val="003D2449"/>
    <w:rsid w:val="003E7E92"/>
    <w:rsid w:val="00471B34"/>
    <w:rsid w:val="00483676"/>
    <w:rsid w:val="004D2706"/>
    <w:rsid w:val="00535E6D"/>
    <w:rsid w:val="0059615B"/>
    <w:rsid w:val="005A45B5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9C3534"/>
    <w:rsid w:val="009E4244"/>
    <w:rsid w:val="009E4AF6"/>
    <w:rsid w:val="00A672AE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B43B9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A21F"/>
  <w15:docId w15:val="{32284EEE-C3EB-4E16-9CC9-05D6248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6" ma:contentTypeDescription="Document for Cumbria Schools" ma:contentTypeScope="" ma:versionID="5d378a9bdf716ebce27672e868aec3d4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0ce6cfc4046207c21cf87b6b9347a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3d3be107-901b-4564-9bc2-7ac4665c721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/>
    <SchoolType xmlns="C0905D54-59C4-4CAC-817B-5E00B9482F8C">
      <Value>Select All</Value>
    </SchoolType>
    <_dlc_ExpireDateSaved xmlns="http://schemas.microsoft.com/sharepoint/v3" xsi:nil="true"/>
    <_dlc_ExpireDate xmlns="http://schemas.microsoft.com/sharepoint/v3">2018-07-13T13:09:00+00:00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5847-F7B4-4A65-85EC-3B27C715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05D54-59C4-4CAC-817B-5E00B94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6E8BF-4C8D-4CCF-A5FA-506131A1DA9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3F78DCA-F8D9-4513-88A7-E97B89F8E74A}">
  <ds:schemaRefs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0905D54-59C4-4CAC-817B-5E00B9482F8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51CBA1-E175-4EE9-A9E7-2398D605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Policy: Education of Children Looked After and Previously Looked After Children</vt:lpstr>
    </vt:vector>
  </TitlesOfParts>
  <Company>Cumbria County Council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 Policy: Education of Children Looked After and Previously Looked After Children</dc:title>
  <dc:creator>Crudge, Penny J</dc:creator>
  <dc:description>UA - FAO Headteachers/Chair of Governors - 3 pages - Model School Policy - Education of CLA and PLAC</dc:description>
  <cp:lastModifiedBy>Amanda Pitcher</cp:lastModifiedBy>
  <cp:revision>2</cp:revision>
  <dcterms:created xsi:type="dcterms:W3CDTF">2018-07-31T12:46:00Z</dcterms:created>
  <dcterms:modified xsi:type="dcterms:W3CDTF">2018-07-31T12:46:00Z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